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bookmarkStart w:id="0" w:name="_GoBack"/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1B5D51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tooltip="решение от 24.08.2023 0:00:00 №1045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9076BD"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20.12.2023 № 1095</w:t>
        </w:r>
      </w:hyperlink>
      <w:r>
        <w:rPr>
          <w:rFonts w:ascii="Arial" w:hAnsi="Arial" w:cs="Arial"/>
          <w:sz w:val="24"/>
        </w:rPr>
        <w:t>)</w:t>
      </w:r>
    </w:p>
    <w:p w:rsidR="00EB6DD1" w:rsidRDefault="00EB6DD1" w:rsidP="00EB6DD1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11 изложено в новой редакции решением Думы </w:t>
      </w:r>
      <w:hyperlink r:id="rId17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  <w:bookmarkEnd w:id="0"/>
    </w:p>
    <w:p w:rsidR="00EB6DD1" w:rsidRPr="00BA4C44" w:rsidRDefault="00EB6DD1" w:rsidP="00EB6DD1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EB6DD1" w:rsidRPr="00C3700D" w:rsidRDefault="00EB6DD1" w:rsidP="00EB6DD1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EB6DD1" w:rsidRPr="00C3700D" w:rsidRDefault="00EB6DD1" w:rsidP="00EB6DD1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B6DD1" w:rsidRPr="00997D33" w:rsidRDefault="00EB6DD1" w:rsidP="00EB6DD1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B6DD1" w:rsidRPr="00372B98" w:rsidRDefault="00EB6DD1" w:rsidP="00EB6DD1">
      <w:pPr>
        <w:rPr>
          <w:rFonts w:cs="Arial"/>
          <w:szCs w:val="28"/>
        </w:rPr>
      </w:pPr>
    </w:p>
    <w:p w:rsidR="00EB6DD1" w:rsidRPr="00590879" w:rsidRDefault="00EB6DD1" w:rsidP="00EB6DD1">
      <w:pPr>
        <w:jc w:val="center"/>
        <w:rPr>
          <w:rFonts w:cs="Arial"/>
          <w:b/>
        </w:rPr>
      </w:pPr>
      <w:r w:rsidRPr="00590879">
        <w:rPr>
          <w:rFonts w:cs="Arial"/>
          <w:b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590879">
        <w:rPr>
          <w:rFonts w:cs="Arial"/>
          <w:b/>
          <w:szCs w:val="20"/>
        </w:rPr>
        <w:t>Кондинского</w:t>
      </w:r>
      <w:proofErr w:type="spellEnd"/>
      <w:r w:rsidRPr="00590879">
        <w:rPr>
          <w:rFonts w:cs="Arial"/>
          <w:b/>
          <w:szCs w:val="20"/>
        </w:rPr>
        <w:t xml:space="preserve"> района на 2023 год</w:t>
      </w:r>
    </w:p>
    <w:p w:rsidR="00EB6DD1" w:rsidRPr="00EE3EBE" w:rsidRDefault="00EB6DD1" w:rsidP="00EB6DD1">
      <w:pPr>
        <w:pStyle w:val="a4"/>
        <w:tabs>
          <w:tab w:val="center" w:pos="0"/>
          <w:tab w:val="center" w:pos="709"/>
        </w:tabs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50"/>
        <w:gridCol w:w="945"/>
        <w:gridCol w:w="1377"/>
        <w:gridCol w:w="710"/>
        <w:gridCol w:w="991"/>
        <w:gridCol w:w="852"/>
        <w:gridCol w:w="819"/>
        <w:gridCol w:w="932"/>
        <w:gridCol w:w="932"/>
        <w:gridCol w:w="932"/>
        <w:gridCol w:w="932"/>
        <w:gridCol w:w="932"/>
        <w:gridCol w:w="763"/>
        <w:gridCol w:w="1068"/>
      </w:tblGrid>
      <w:tr w:rsidR="00EB6DD1" w:rsidRPr="00D35E6F" w:rsidTr="00F22D8C">
        <w:trPr>
          <w:trHeight w:val="255"/>
          <w:jc w:val="center"/>
        </w:trPr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B6DD1" w:rsidRPr="00D35E6F" w:rsidTr="00F22D8C">
        <w:trPr>
          <w:trHeight w:val="420"/>
          <w:jc w:val="center"/>
        </w:trPr>
        <w:tc>
          <w:tcPr>
            <w:tcW w:w="6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2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vMerge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B6DD1" w:rsidRPr="00D35E6F" w:rsidRDefault="00EB6DD1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1" w:type="pct"/>
            <w:vMerge/>
            <w:vAlign w:val="center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B6DD1" w:rsidRPr="00D35E6F" w:rsidTr="00F22D8C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34 446,45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894 561,46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374 380,36</w:t>
            </w:r>
          </w:p>
        </w:tc>
      </w:tr>
      <w:tr w:rsidR="00EB6DD1" w:rsidRPr="00D35E6F" w:rsidTr="00F22D8C">
        <w:trPr>
          <w:trHeight w:val="112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152 585,07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20 259 884,24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1 900 436,40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2 927 757,39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850 118,10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1 833 791,48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1 596 439,79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984 502,26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633 335,32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2 757 988,01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6 081 930,42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19 644 065,44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EB6DD1" w:rsidRPr="00D35E6F" w:rsidTr="00F22D8C">
        <w:trPr>
          <w:trHeight w:val="7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74 818,80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615 818,80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74 818,80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615 818,80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i/>
                <w:iCs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i/>
                <w:iCs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600 000,00</w:t>
            </w:r>
          </w:p>
        </w:tc>
      </w:tr>
      <w:tr w:rsidR="00EB6DD1" w:rsidRPr="00D35E6F" w:rsidTr="00F22D8C">
        <w:trPr>
          <w:trHeight w:val="73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>Расходы на мероприятия в области физической культуры и спорта.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B6DD1" w:rsidRPr="00D35E6F" w:rsidTr="00F22D8C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2 972 609,15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3 116 274,90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39 920 910,87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71 624 871,18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7 765 378,45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11 944 622,00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137 081 311,82</w:t>
            </w:r>
          </w:p>
        </w:tc>
      </w:tr>
      <w:tr w:rsidR="00EB6DD1" w:rsidRPr="00D35E6F" w:rsidTr="00F22D8C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39 919 869,27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251 287,37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71 624 871,18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652 072,76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494 120,05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11 944 622,00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128 057 149,28</w:t>
            </w:r>
          </w:p>
        </w:tc>
      </w:tr>
      <w:tr w:rsidR="00EB6DD1" w:rsidRPr="00D35E6F" w:rsidTr="00F22D8C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EB6DD1" w:rsidRPr="00D35E6F" w:rsidTr="00F22D8C">
        <w:trPr>
          <w:trHeight w:val="78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56 000 000,00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56 000 000,00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628 264,80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628 264,80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1 041,60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86 094,35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1 665 768,19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7 271 258,40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9 024 162,54</w:t>
            </w:r>
          </w:p>
        </w:tc>
      </w:tr>
      <w:tr w:rsidR="00EB6DD1" w:rsidRPr="00D35E6F" w:rsidTr="00F22D8C">
        <w:trPr>
          <w:trHeight w:val="66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1 041,60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7 271 258,40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11 425 920,73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30 239 878,16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664 159,23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43 211 087,07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D35E6F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298 000,00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31 446 514,24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34 221 864,69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27 600 036,36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62 434 032,87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64 462 673,35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41 641 775,29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40 855 388,80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19 097 051,51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29 393 393,11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20 973 755,69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372 126 485,91</w:t>
            </w:r>
          </w:p>
        </w:tc>
      </w:tr>
      <w:tr w:rsidR="00EB6DD1" w:rsidRPr="00D35E6F" w:rsidTr="00F22D8C">
        <w:trPr>
          <w:trHeight w:val="112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5 215 514,24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5 483 964,69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10 021 136,36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8 248 532,87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10 437 273,35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11 502 575,29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10 335 088,80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7 187 851,51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8 328 793,11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6 534 455,69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83 295 185,91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35 269 804,78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D35E6F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2 615 500,00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D35E6F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D35E6F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D35E6F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D35E6F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EB6DD1" w:rsidRPr="00D35E6F" w:rsidTr="00F22D8C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156 997,23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EB6DD1" w:rsidRPr="00D35E6F" w:rsidTr="00F22D8C">
        <w:trPr>
          <w:trHeight w:val="90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35E6F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D35E6F">
              <w:rPr>
                <w:rFonts w:cs="Arial"/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145 810,23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D35E6F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B6DD1" w:rsidRPr="00D35E6F" w:rsidTr="00F22D8C">
        <w:trPr>
          <w:trHeight w:val="450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Итого дотации из бюджета района на выравнивание бюджетной обеспеченности </w:t>
            </w:r>
            <w:r w:rsidRPr="00D35E6F">
              <w:rPr>
                <w:rFonts w:cs="Arial"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B6DD1" w:rsidRPr="00D35E6F" w:rsidTr="00F22D8C">
        <w:trPr>
          <w:trHeight w:val="67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633 831,20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5 214 981,46</w:t>
            </w:r>
          </w:p>
        </w:tc>
      </w:tr>
      <w:tr w:rsidR="00EB6DD1" w:rsidRPr="00D35E6F" w:rsidTr="00F22D8C">
        <w:trPr>
          <w:trHeight w:val="255"/>
          <w:jc w:val="center"/>
        </w:trPr>
        <w:tc>
          <w:tcPr>
            <w:tcW w:w="66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48 608 844,82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12 662 213,78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20 189 803,45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124 445 303,58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29 707 371,26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16 746 580,39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12 846 444,09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16 439 435,88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39 941 866,20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16 413 293,85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338 001 157,30</w:t>
            </w:r>
          </w:p>
        </w:tc>
      </w:tr>
      <w:tr w:rsidR="00EB6DD1" w:rsidRPr="00D35E6F" w:rsidTr="00F22D8C">
        <w:trPr>
          <w:trHeight w:val="255"/>
          <w:jc w:val="center"/>
        </w:trPr>
        <w:tc>
          <w:tcPr>
            <w:tcW w:w="66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B6DD1" w:rsidRPr="00D35E6F" w:rsidRDefault="00EB6DD1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75 681 354,39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42 227 877,73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38 184 030,07</w:t>
            </w:r>
          </w:p>
        </w:tc>
        <w:tc>
          <w:tcPr>
            <w:tcW w:w="277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178 696 390,11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84 528 779,96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47 519 611,59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44 046 578,89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28 516 972,33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61 429 507,34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31 216 336,35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:rsidR="00EB6DD1" w:rsidRPr="00D35E6F" w:rsidRDefault="00EB6DD1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35E6F">
              <w:rPr>
                <w:rFonts w:cs="Arial"/>
                <w:sz w:val="16"/>
                <w:szCs w:val="16"/>
              </w:rPr>
              <w:t>632 047 438,76</w:t>
            </w:r>
          </w:p>
        </w:tc>
      </w:tr>
    </w:tbl>
    <w:p w:rsidR="00EB6DD1" w:rsidRPr="00372B98" w:rsidRDefault="00EB6DD1" w:rsidP="00EB6DD1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EB6DD1" w:rsidRDefault="00EB6DD1" w:rsidP="00EB6DD1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EB6DD1" w:rsidRDefault="00EB6DD1" w:rsidP="00EB6DD1"/>
    <w:p w:rsidR="00F0724A" w:rsidRDefault="00F0724A"/>
    <w:sectPr w:rsidR="00F0724A" w:rsidSect="00EB6D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F3"/>
    <w:rsid w:val="00783EF3"/>
    <w:rsid w:val="00EB6DD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B6D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DD1"/>
    <w:rPr>
      <w:color w:val="0000FF"/>
      <w:u w:val="none"/>
    </w:rPr>
  </w:style>
  <w:style w:type="paragraph" w:customStyle="1" w:styleId="a4">
    <w:name w:val="Абзац"/>
    <w:rsid w:val="00EB6D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B6D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DD1"/>
    <w:rPr>
      <w:color w:val="0000FF"/>
      <w:u w:val="none"/>
    </w:rPr>
  </w:style>
  <w:style w:type="paragraph" w:customStyle="1" w:styleId="a4">
    <w:name w:val="Абзац"/>
    <w:rsid w:val="00EB6D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49b130cf-c92d-4a58-ba05-25190348ba4d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0f3ab7ea-2d44-445d-b9ac-7edc8542e2b3.doc" TargetMode="External"/><Relationship Id="rId12" Type="http://schemas.openxmlformats.org/officeDocument/2006/relationships/hyperlink" Target="/content/act/dfde106d-7304-4368-b328-fb316a7e8f6d.doc" TargetMode="External"/><Relationship Id="rId17" Type="http://schemas.openxmlformats.org/officeDocument/2006/relationships/hyperlink" Target="/content/act/6a452a57-8ae4-4233-9c71-e1e3045df5b6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f4504a82-c181-4615-82b8-1411a1d5b844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d5d43099-c279-4b06-a13f-f6ec6cee9445.doc" TargetMode="External"/><Relationship Id="rId11" Type="http://schemas.openxmlformats.org/officeDocument/2006/relationships/hyperlink" Target="/content/act/82c83c96-10ac-439c-ba39-2672a3a038b8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ec966b7-5651-4532-be7e-05b2562208f2.doc" TargetMode="External"/><Relationship Id="rId10" Type="http://schemas.openxmlformats.org/officeDocument/2006/relationships/hyperlink" Target="../../../content/act/3d02f291-df34-4824-bf4c-e9b0f077c4d1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c7ad89fa-c59a-4607-bfdf-2c0e22c2040a.doc" TargetMode="External"/><Relationship Id="rId14" Type="http://schemas.openxmlformats.org/officeDocument/2006/relationships/hyperlink" Target="/content/act/04df4d3f-ccc4-43e6-9b8b-3fa7772301f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2024-01-15T12:21:00Z</dcterms:created>
  <dcterms:modified xsi:type="dcterms:W3CDTF">2024-01-15T12:22:00Z</dcterms:modified>
</cp:coreProperties>
</file>